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20" w:rsidRPr="00EA6920" w:rsidRDefault="00CF437C" w:rsidP="00EA6920">
      <w:pPr>
        <w:spacing w:line="360" w:lineRule="auto"/>
        <w:jc w:val="center"/>
        <w:rPr>
          <w:rFonts w:ascii="Verdana" w:hAnsi="Verdana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414465</wp:posOffset>
            </wp:positionV>
            <wp:extent cx="2243988" cy="894904"/>
            <wp:effectExtent l="0" t="0" r="4445" b="0"/>
            <wp:wrapNone/>
            <wp:docPr id="1" name="Picture 1" descr="https://www.vissparboulingu.lv/wp-content/uploads/2018/04/lb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ssparboulingu.lv/wp-content/uploads/2018/04/lbf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88" cy="89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920">
        <w:rPr>
          <w:rFonts w:ascii="Verdana" w:hAnsi="Verdana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A6920" w:rsidRPr="00EA6920">
        <w:rPr>
          <w:rFonts w:ascii="Verdana" w:hAnsi="Verdana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LATVIJAS XXIII MEISTARSACĪKSTES</w:t>
      </w:r>
    </w:p>
    <w:p w:rsidR="00EA6920" w:rsidRPr="00EA6920" w:rsidRDefault="00EA6920" w:rsidP="00EA6920">
      <w:pPr>
        <w:spacing w:line="360" w:lineRule="auto"/>
        <w:jc w:val="center"/>
        <w:rPr>
          <w:rFonts w:ascii="Verdana" w:hAnsi="Verdana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6920">
        <w:rPr>
          <w:rFonts w:ascii="Verdana" w:hAnsi="Verdana" w:cs="Arial"/>
          <w:b/>
          <w:color w:val="0000FF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BOULINGĀ 2020</w:t>
      </w:r>
    </w:p>
    <w:p w:rsidR="00EA6920" w:rsidRDefault="00EA6920" w:rsidP="00EA6920">
      <w:pPr>
        <w:spacing w:line="360" w:lineRule="auto"/>
        <w:jc w:val="center"/>
        <w:rPr>
          <w:rFonts w:ascii="Verdana" w:hAnsi="Verdana" w:cs="Arial"/>
          <w:b/>
          <w:sz w:val="36"/>
          <w:lang w:val="en-US"/>
        </w:rPr>
      </w:pPr>
      <w:r>
        <w:rPr>
          <w:rFonts w:ascii="Verdana" w:hAnsi="Verdana" w:cs="Arial"/>
          <w:b/>
          <w:sz w:val="36"/>
          <w:lang w:val="en-US"/>
        </w:rPr>
        <w:t>2020</w:t>
      </w:r>
      <w:proofErr w:type="gramStart"/>
      <w:r>
        <w:rPr>
          <w:rFonts w:ascii="Verdana" w:hAnsi="Verdana" w:cs="Arial"/>
          <w:b/>
          <w:sz w:val="36"/>
          <w:lang w:val="en-US"/>
        </w:rPr>
        <w:t>.g</w:t>
      </w:r>
      <w:proofErr w:type="gramEnd"/>
      <w:r>
        <w:rPr>
          <w:rFonts w:ascii="Verdana" w:hAnsi="Verdana" w:cs="Arial"/>
          <w:b/>
          <w:sz w:val="36"/>
          <w:lang w:val="en-US"/>
        </w:rPr>
        <w:t>. 10.-16.augustā</w:t>
      </w:r>
    </w:p>
    <w:p w:rsidR="00905E45" w:rsidRPr="00EA6920" w:rsidRDefault="00905E45" w:rsidP="00EA6920">
      <w:pPr>
        <w:spacing w:line="360" w:lineRule="auto"/>
        <w:jc w:val="center"/>
        <w:rPr>
          <w:rFonts w:ascii="Verdana" w:hAnsi="Verdana" w:cs="Arial"/>
          <w:b/>
          <w:sz w:val="36"/>
          <w:lang w:val="en-US"/>
        </w:rPr>
      </w:pPr>
      <w:proofErr w:type="spellStart"/>
      <w:r w:rsidRPr="00EA6920">
        <w:rPr>
          <w:rFonts w:ascii="Verdana" w:hAnsi="Verdana"/>
          <w:bCs/>
          <w:sz w:val="36"/>
          <w:lang w:val="en-US"/>
        </w:rPr>
        <w:t>Informatīvais</w:t>
      </w:r>
      <w:proofErr w:type="spellEnd"/>
      <w:r w:rsidRPr="00EA6920">
        <w:rPr>
          <w:rFonts w:ascii="Verdana" w:hAnsi="Verdana"/>
          <w:bCs/>
          <w:sz w:val="36"/>
          <w:lang w:val="en-US"/>
        </w:rPr>
        <w:t xml:space="preserve"> </w:t>
      </w:r>
      <w:proofErr w:type="spellStart"/>
      <w:r w:rsidRPr="00EA6920">
        <w:rPr>
          <w:rFonts w:ascii="Verdana" w:hAnsi="Verdana"/>
          <w:bCs/>
          <w:sz w:val="36"/>
          <w:lang w:val="en-US"/>
        </w:rPr>
        <w:t>nolikums</w:t>
      </w:r>
      <w:proofErr w:type="spellEnd"/>
    </w:p>
    <w:p w:rsidR="00905E45" w:rsidRP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  <w:lang w:val="en-US"/>
        </w:rPr>
      </w:pPr>
      <w:r w:rsidRPr="00905E45">
        <w:rPr>
          <w:rStyle w:val="Strong"/>
          <w:rFonts w:ascii="Arial" w:hAnsi="Arial" w:cs="Arial"/>
          <w:color w:val="666666"/>
          <w:sz w:val="21"/>
          <w:szCs w:val="21"/>
          <w:bdr w:val="none" w:sz="0" w:space="0" w:color="auto" w:frame="1"/>
          <w:lang w:val="en-US"/>
        </w:rPr>
        <w:t>    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Turnīra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organizators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           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Latvijas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Boulinga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Federācija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Turnīra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norises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vieta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          </w:t>
      </w:r>
    </w:p>
    <w:p w:rsidR="00905E45" w:rsidRPr="00EA6920" w:rsidRDefault="00EA6920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PEPSI</w:t>
      </w:r>
      <w:r w:rsidR="00905E45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BOULINGA CENTRS,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Uzvaras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blvd.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10, Rīga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Turnīra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formāts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gram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un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norises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datumi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              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Kvalifikācija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</w:t>
      </w:r>
      <w:r w:rsidR="00801A9D">
        <w:rPr>
          <w:rFonts w:ascii="Arial" w:hAnsi="Arial" w:cs="Arial"/>
          <w:color w:val="000000" w:themeColor="text1"/>
          <w:sz w:val="32"/>
          <w:szCs w:val="32"/>
          <w:lang w:val="en-US"/>
        </w:rPr>
        <w:t>64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) – </w:t>
      </w:r>
      <w:proofErr w:type="spellStart"/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katrā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spēlētājam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jānospēle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="00EA6920">
        <w:rPr>
          <w:rFonts w:ascii="Arial" w:hAnsi="Arial" w:cs="Arial"/>
          <w:color w:val="000000" w:themeColor="text1"/>
          <w:sz w:val="32"/>
          <w:szCs w:val="32"/>
          <w:lang w:val="en-US"/>
        </w:rPr>
        <w:t>2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mainās</w:t>
      </w:r>
      <w:proofErr w:type="spellEnd"/>
      <w:r w:rsid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(A, B</w:t>
      </w:r>
      <w:r w:rsidR="00EA6920">
        <w:rPr>
          <w:rFonts w:ascii="Arial" w:hAnsi="Arial" w:cs="Arial"/>
          <w:color w:val="000000" w:themeColor="text1"/>
          <w:sz w:val="32"/>
          <w:szCs w:val="32"/>
          <w:lang w:val="en-US"/>
        </w:rPr>
        <w:t>, C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vai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D -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pēc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izvēles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).</w:t>
      </w:r>
      <w:proofErr w:type="gramEnd"/>
    </w:p>
    <w:p w:rsid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Kvalifikācija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: </w:t>
      </w:r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12"/>
          <w:szCs w:val="12"/>
          <w:bdr w:val="none" w:sz="0" w:space="0" w:color="auto" w:frame="1"/>
          <w:lang w:val="en-US"/>
        </w:rPr>
      </w:pPr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proofErr w:type="gram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Pirmdiena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, </w:t>
      </w:r>
      <w:r w:rsid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10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.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augustā</w:t>
      </w:r>
      <w:proofErr w:type="spellEnd"/>
      <w:proofErr w:type="gramEnd"/>
      <w:r w:rsid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r w:rsid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8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:00           </w:t>
      </w:r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21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:30      </w:t>
      </w:r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A </w:t>
      </w:r>
      <w:proofErr w:type="spellStart"/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="00EA6920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3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2 sp.)</w:t>
      </w:r>
      <w:proofErr w:type="gramEnd"/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Otrdiena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1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1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.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augustā</w:t>
      </w:r>
      <w:proofErr w:type="spellEnd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proofErr w:type="gramEnd"/>
    </w:p>
    <w:p w:rsidR="00CF437C" w:rsidRPr="00CF437C" w:rsidRDefault="00CF437C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18:00           21:30      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B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32 sp.)</w:t>
      </w:r>
      <w:proofErr w:type="gramEnd"/>
    </w:p>
    <w:p w:rsidR="00CF437C" w:rsidRPr="00CF437C" w:rsidRDefault="00CF437C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Trešdiena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1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.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augustā</w:t>
      </w:r>
      <w:proofErr w:type="spellEnd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proofErr w:type="gramEnd"/>
    </w:p>
    <w:p w:rsidR="00CF437C" w:rsidRPr="00CF437C" w:rsidRDefault="00CF437C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18:00           21:30      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C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32 sp.)</w:t>
      </w:r>
      <w:proofErr w:type="gramEnd"/>
    </w:p>
    <w:p w:rsidR="00CF437C" w:rsidRPr="00CF437C" w:rsidRDefault="00CF437C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Sestdiena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, 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1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5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.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augustā</w:t>
      </w:r>
      <w:proofErr w:type="spellEnd"/>
      <w:proofErr w:type="gramStart"/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r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  <w:proofErr w:type="gramEnd"/>
    </w:p>
    <w:p w:rsidR="00CF437C" w:rsidRPr="00CF437C" w:rsidRDefault="00CF437C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EA6920" w:rsidRPr="00EA6920" w:rsidRDefault="00EA6920" w:rsidP="00EA692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09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:00           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2:30      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D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maiņa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8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spēles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(max 32 sp.)</w:t>
      </w:r>
      <w:proofErr w:type="gramEnd"/>
    </w:p>
    <w:p w:rsidR="00EA6920" w:rsidRPr="00EA6920" w:rsidRDefault="00EA6920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16"/>
          <w:szCs w:val="16"/>
          <w:bdr w:val="none" w:sz="0" w:space="0" w:color="auto" w:frame="1"/>
          <w:lang w:val="en-US"/>
        </w:rPr>
      </w:pPr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</w:pPr>
      <w:proofErr w:type="spellStart"/>
      <w:proofErr w:type="gram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Svētdiena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, 1</w:t>
      </w:r>
      <w:r w:rsidR="003E2D65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6</w:t>
      </w: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.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3E2D65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augustā</w:t>
      </w:r>
      <w:proofErr w:type="spellEnd"/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20</w:t>
      </w:r>
      <w:r w:rsidR="003E2D65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20</w:t>
      </w:r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09:00           1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:00      ¼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fināls</w:t>
      </w:r>
      <w:proofErr w:type="spellEnd"/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:30           14: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30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      ½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fināls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un</w:t>
      </w:r>
      <w:proofErr w:type="gram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Fināls</w:t>
      </w:r>
      <w:proofErr w:type="spellEnd"/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1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4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: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45</w:t>
      </w:r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                          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Uzvarētāju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apbalvošana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             </w:t>
      </w: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Pieteikšanās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gram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un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informācija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</w:t>
      </w:r>
    </w:p>
    <w:p w:rsidR="00CF437C" w:rsidRDefault="00EA6920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Karīna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Maslova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e</w:t>
      </w:r>
      <w:r w:rsidR="00905E45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mail: </w:t>
      </w:r>
      <w:hyperlink r:id="rId6" w:history="1">
        <w:r w:rsidR="00905E45" w:rsidRPr="00EA6920">
          <w:rPr>
            <w:rStyle w:val="Strong"/>
            <w:rFonts w:ascii="Arial" w:hAnsi="Arial" w:cs="Arial"/>
            <w:color w:val="000000" w:themeColor="text1"/>
            <w:sz w:val="32"/>
            <w:szCs w:val="32"/>
            <w:bdr w:val="none" w:sz="0" w:space="0" w:color="auto" w:frame="1"/>
            <w:lang w:val="en-US"/>
          </w:rPr>
          <w:t>karina.lababowling@gmail.com</w:t>
        </w:r>
      </w:hyperlink>
      <w:r w:rsidR="00905E45"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 </w:t>
      </w:r>
    </w:p>
    <w:p w:rsidR="00CF437C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tālr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.:</w:t>
      </w:r>
      <w:proofErr w:type="gram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+371 20092131. </w:t>
      </w:r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lastRenderedPageBreak/>
        <w:t>Reģistrācija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beidzās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12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stundas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>pirms</w:t>
      </w:r>
      <w:proofErr w:type="spellEnd"/>
      <w:r w:rsidRPr="00EA6920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katras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maiņas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  <w:proofErr w:type="gram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Reģistrāciju</w:t>
      </w:r>
      <w:proofErr w:type="spellEnd"/>
      <w:proofErr w:type="gram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 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iespēja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ms</w:t>
      </w:r>
      <w:proofErr w:type="spellEnd"/>
      <w:proofErr w:type="gram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 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atteikt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 </w:t>
      </w:r>
      <w:proofErr w:type="spellStart"/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vai</w:t>
      </w:r>
      <w:proofErr w:type="spellEnd"/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samainīt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12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st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pirms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katras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maiņas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 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pretējā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 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gadījumā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 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dalības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maksa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jāapmaksā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pilnā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apmērā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Dalības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maksa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                    </w:t>
      </w:r>
    </w:p>
    <w:p w:rsidR="00905E45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Pieaugušie</w:t>
      </w:r>
      <w:proofErr w:type="spellEnd"/>
      <w:r w:rsidR="00905E45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– 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65</w:t>
      </w:r>
      <w:proofErr w:type="gramStart"/>
      <w:r w:rsidR="00905E45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,00</w:t>
      </w:r>
      <w:proofErr w:type="gramEnd"/>
      <w:r w:rsidR="00905E45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05E45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eiro</w:t>
      </w:r>
      <w:proofErr w:type="spellEnd"/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Juniori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līdz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</w:t>
      </w:r>
      <w:r w:rsidR="00801A9D">
        <w:rPr>
          <w:rFonts w:ascii="Arial" w:hAnsi="Arial" w:cs="Arial"/>
          <w:color w:val="000000" w:themeColor="text1"/>
          <w:sz w:val="32"/>
          <w:szCs w:val="32"/>
          <w:lang w:val="en-US"/>
        </w:rPr>
        <w:t>6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.g. – 3</w:t>
      </w:r>
      <w:r w:rsidR="003E2D65">
        <w:rPr>
          <w:rFonts w:ascii="Arial" w:hAnsi="Arial" w:cs="Arial"/>
          <w:color w:val="000000" w:themeColor="text1"/>
          <w:sz w:val="32"/>
          <w:szCs w:val="32"/>
          <w:lang w:val="en-US"/>
        </w:rPr>
        <w:t>5</w:t>
      </w:r>
      <w:proofErr w:type="gram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,00</w:t>
      </w:r>
      <w:proofErr w:type="gram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eiro</w:t>
      </w:r>
      <w:proofErr w:type="spellEnd"/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905E45" w:rsidRPr="00EA6920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  <w:lang w:val="en-US"/>
        </w:rPr>
      </w:pP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Ieskaite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                           </w:t>
      </w:r>
    </w:p>
    <w:p w:rsidR="00905E45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Vīriešu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ieskaite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sieviešu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ieskaite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,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senioru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(45+)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bookmarkStart w:id="0" w:name="_GoBack"/>
      <w:bookmarkEnd w:id="0"/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ieskaite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junioru</w:t>
      </w:r>
      <w:proofErr w:type="spellEnd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</w:t>
      </w:r>
      <w:proofErr w:type="spellStart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līdz</w:t>
      </w:r>
      <w:proofErr w:type="spellEnd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16 </w:t>
      </w:r>
      <w:proofErr w:type="spellStart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g.v</w:t>
      </w:r>
      <w:proofErr w:type="spellEnd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ieskaitot</w:t>
      </w:r>
      <w:proofErr w:type="spellEnd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)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neoficiāla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ieskaite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, B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grupas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neoficiāla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ieskaite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  <w:proofErr w:type="gram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</w:p>
    <w:p w:rsidR="00CF437C" w:rsidRPr="00CF437C" w:rsidRDefault="00CF437C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905E45" w:rsidRPr="00CF437C" w:rsidRDefault="00905E45" w:rsidP="00905E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 xml:space="preserve">Web </w:t>
      </w:r>
      <w:proofErr w:type="spell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lapa</w:t>
      </w:r>
      <w:proofErr w:type="spell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: </w:t>
      </w:r>
      <w:hyperlink r:id="rId7" w:history="1">
        <w:r w:rsidRPr="00EA692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u w:val="none"/>
            <w:bdr w:val="none" w:sz="0" w:space="0" w:color="auto" w:frame="1"/>
            <w:lang w:val="en-US"/>
          </w:rPr>
          <w:t>www.lbf.org.lv</w:t>
        </w:r>
      </w:hyperlink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proofErr w:type="gramStart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un</w:t>
      </w:r>
      <w:proofErr w:type="gramEnd"/>
      <w:r w:rsidRPr="00EA6920">
        <w:rPr>
          <w:rStyle w:val="Strong"/>
          <w:rFonts w:ascii="Arial" w:hAnsi="Arial" w:cs="Arial"/>
          <w:color w:val="000000" w:themeColor="text1"/>
          <w:sz w:val="36"/>
          <w:szCs w:val="36"/>
          <w:bdr w:val="none" w:sz="0" w:space="0" w:color="auto" w:frame="1"/>
          <w:lang w:val="en-US"/>
        </w:rPr>
        <w:t> </w:t>
      </w:r>
      <w:hyperlink r:id="rId8" w:history="1">
        <w:r w:rsidRPr="00EA692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u w:val="none"/>
            <w:bdr w:val="none" w:sz="0" w:space="0" w:color="auto" w:frame="1"/>
            <w:lang w:val="en-US"/>
          </w:rPr>
          <w:t>www.vissparboulingu.lv</w:t>
        </w:r>
      </w:hyperlink>
      <w:r w:rsidRPr="00EA6920">
        <w:rPr>
          <w:rFonts w:ascii="Arial" w:hAnsi="Arial" w:cs="Arial"/>
          <w:color w:val="000000" w:themeColor="text1"/>
          <w:sz w:val="36"/>
          <w:szCs w:val="36"/>
          <w:lang w:val="en-US"/>
        </w:rPr>
        <w:t xml:space="preserve">; </w:t>
      </w:r>
      <w:proofErr w:type="spellStart"/>
      <w:r w:rsidR="00CF437C">
        <w:rPr>
          <w:rFonts w:ascii="Arial" w:hAnsi="Arial" w:cs="Arial"/>
          <w:color w:val="000000" w:themeColor="text1"/>
          <w:sz w:val="36"/>
          <w:szCs w:val="36"/>
          <w:lang w:val="en-US"/>
        </w:rPr>
        <w:t>E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ļļas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programma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tika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pasludināta</w:t>
      </w:r>
      <w:proofErr w:type="spell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2020.g. 28. </w:t>
      </w:r>
      <w:proofErr w:type="spellStart"/>
      <w:proofErr w:type="gram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jūlijā</w:t>
      </w:r>
      <w:proofErr w:type="spellEnd"/>
      <w:proofErr w:type="gramEnd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(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turnīrs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tiks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spēlēts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uz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1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eļļas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programmas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)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N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olikuma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pilnais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formāts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tiks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izsludināts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līdz</w:t>
      </w:r>
      <w:proofErr w:type="spell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20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20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.g. 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31</w:t>
      </w:r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="00CF437C">
        <w:rPr>
          <w:rFonts w:ascii="Arial" w:hAnsi="Arial" w:cs="Arial"/>
          <w:color w:val="000000" w:themeColor="text1"/>
          <w:sz w:val="32"/>
          <w:szCs w:val="32"/>
          <w:lang w:val="en-US"/>
        </w:rPr>
        <w:t>jūlijam</w:t>
      </w:r>
      <w:proofErr w:type="spellEnd"/>
      <w:proofErr w:type="gramEnd"/>
      <w:r w:rsidRPr="00CF437C">
        <w:rPr>
          <w:rFonts w:ascii="Arial" w:hAnsi="Arial" w:cs="Arial"/>
          <w:color w:val="000000" w:themeColor="text1"/>
          <w:sz w:val="32"/>
          <w:szCs w:val="32"/>
          <w:lang w:val="en-US"/>
        </w:rPr>
        <w:t>.</w:t>
      </w:r>
    </w:p>
    <w:p w:rsidR="00587E57" w:rsidRPr="00EA6920" w:rsidRDefault="00587E57">
      <w:pPr>
        <w:rPr>
          <w:color w:val="000000" w:themeColor="text1"/>
          <w:lang w:val="en-US"/>
        </w:rPr>
      </w:pPr>
    </w:p>
    <w:sectPr w:rsidR="00587E57" w:rsidRPr="00EA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45"/>
    <w:rsid w:val="00201D93"/>
    <w:rsid w:val="003E2D65"/>
    <w:rsid w:val="00587E57"/>
    <w:rsid w:val="00801A9D"/>
    <w:rsid w:val="00905E45"/>
    <w:rsid w:val="00CF437C"/>
    <w:rsid w:val="00D31327"/>
    <w:rsid w:val="00E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05E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5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05E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5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sparboulingu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bf.org.l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ina.lababowling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7</cp:revision>
  <dcterms:created xsi:type="dcterms:W3CDTF">2020-07-28T13:09:00Z</dcterms:created>
  <dcterms:modified xsi:type="dcterms:W3CDTF">2020-07-28T13:52:00Z</dcterms:modified>
</cp:coreProperties>
</file>